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AA" w:rsidRPr="00E37FAA" w:rsidRDefault="00E37FAA" w:rsidP="00E37FA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37FAA">
        <w:rPr>
          <w:b/>
          <w:sz w:val="28"/>
          <w:szCs w:val="28"/>
        </w:rPr>
        <w:t>ПОЯСНИТЕЛЬНАЯ ЗАПИСКА</w:t>
      </w:r>
    </w:p>
    <w:p w:rsidR="00196B9F" w:rsidRDefault="00E37FAA" w:rsidP="00196B9F">
      <w:pPr>
        <w:pStyle w:val="a4"/>
        <w:kinsoku w:val="0"/>
        <w:overflowPunct w:val="0"/>
        <w:spacing w:before="44"/>
        <w:ind w:left="453" w:right="500"/>
        <w:jc w:val="center"/>
        <w:rPr>
          <w:b/>
          <w:bCs/>
          <w:color w:val="494B49"/>
          <w:sz w:val="27"/>
          <w:szCs w:val="27"/>
        </w:rPr>
      </w:pPr>
      <w:r w:rsidRPr="00E37FAA">
        <w:t xml:space="preserve">к разработке </w:t>
      </w:r>
      <w:r w:rsidR="007F613A">
        <w:t>СП</w:t>
      </w:r>
      <w:r w:rsidRPr="00E37FAA">
        <w:t xml:space="preserve"> </w:t>
      </w:r>
      <w:r w:rsidR="00196B9F">
        <w:rPr>
          <w:b/>
          <w:bCs/>
          <w:color w:val="494B49"/>
          <w:sz w:val="27"/>
          <w:szCs w:val="27"/>
        </w:rPr>
        <w:t>«</w:t>
      </w:r>
      <w:r w:rsidR="004165DF" w:rsidRPr="00DD2838">
        <w:rPr>
          <w:bCs/>
        </w:rPr>
        <w:t>Правила производства и контроля качества работ по сооружению земляного полотна железных дорог</w:t>
      </w:r>
      <w:r w:rsidR="00196B9F">
        <w:rPr>
          <w:b/>
          <w:bCs/>
          <w:color w:val="494B49"/>
          <w:sz w:val="27"/>
          <w:szCs w:val="27"/>
        </w:rPr>
        <w:t>»</w:t>
      </w:r>
    </w:p>
    <w:p w:rsidR="00196B9F" w:rsidRDefault="00196B9F" w:rsidP="00196B9F">
      <w:pPr>
        <w:pStyle w:val="a4"/>
        <w:kinsoku w:val="0"/>
        <w:overflowPunct w:val="0"/>
        <w:spacing w:before="10"/>
        <w:jc w:val="left"/>
        <w:rPr>
          <w:b/>
          <w:bCs/>
          <w:sz w:val="26"/>
          <w:szCs w:val="26"/>
        </w:rPr>
      </w:pPr>
    </w:p>
    <w:p w:rsidR="00FC1E3B" w:rsidRDefault="00FC1E3B" w:rsidP="00FC1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Правила производства работ по сооружению земляного полотна железных дорог представлено в Пособии по технологии сооружения земляного полотна железных дорог (в развитие СНиП 3.06.02-86), статус которого в настоящее время не определен, так как СНиП 3.06.02-86 отменен.</w:t>
      </w:r>
    </w:p>
    <w:p w:rsidR="00FC1E3B" w:rsidRPr="00FC1E3B" w:rsidRDefault="00FC1E3B" w:rsidP="00FC1E3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Технология сооружения земляного полотна, описанная в пособии, не учитывает развитие грунтоуплотняющей техники и методов контроля за последние 20 лет. Улучшение технических параметров и расширение возможностей грунтоуплотняющих машин и механизмов позволяет</w:t>
      </w:r>
      <w:r w:rsidRPr="000705F5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производ</w:t>
      </w:r>
      <w:r w:rsidRPr="00FC1E3B">
        <w:rPr>
          <w:sz w:val="28"/>
          <w:szCs w:val="28"/>
        </w:rPr>
        <w:t>ительность земляных работ, без потери качества сооружения земляного полотна.</w:t>
      </w:r>
    </w:p>
    <w:p w:rsidR="007F613A" w:rsidRPr="00FC1E3B" w:rsidRDefault="00FC1E3B" w:rsidP="00FC1E3B">
      <w:pPr>
        <w:pStyle w:val="a4"/>
        <w:kinsoku w:val="0"/>
        <w:overflowPunct w:val="0"/>
        <w:ind w:left="108" w:right="145" w:firstLine="720"/>
      </w:pPr>
      <w:r w:rsidRPr="00FC1E3B">
        <w:t>Нормативная база по состоянию вопроса:</w:t>
      </w:r>
    </w:p>
    <w:p w:rsidR="00743D76" w:rsidRPr="00DE43F5" w:rsidRDefault="00743D76" w:rsidP="00743D76">
      <w:pPr>
        <w:pStyle w:val="a3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E43F5">
        <w:rPr>
          <w:sz w:val="28"/>
          <w:szCs w:val="28"/>
        </w:rPr>
        <w:t>Федеральный закон № 184-ФЗ от 27 декабря 2002 г. О техническом регулировании.</w:t>
      </w:r>
    </w:p>
    <w:p w:rsidR="00743D76" w:rsidRPr="00DE43F5" w:rsidRDefault="00743D76" w:rsidP="00743D76">
      <w:pPr>
        <w:pStyle w:val="a3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E43F5">
        <w:rPr>
          <w:sz w:val="28"/>
          <w:szCs w:val="28"/>
        </w:rPr>
        <w:t xml:space="preserve">Федеральный закон № 17-ФЗ от 10 января 2003 г. О железнодорожном транспорте в Российской Федерации. </w:t>
      </w:r>
    </w:p>
    <w:p w:rsidR="00743D76" w:rsidRDefault="00743D76" w:rsidP="00743D76">
      <w:pPr>
        <w:pStyle w:val="a3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E43F5">
        <w:rPr>
          <w:sz w:val="28"/>
          <w:szCs w:val="28"/>
        </w:rPr>
        <w:t xml:space="preserve">Постановление Правительства Российской Федерации от 15 июля 2010 г. № 525 «О безопасности инфраструктуры железнодорожного транспорта». </w:t>
      </w:r>
    </w:p>
    <w:p w:rsidR="00743D76" w:rsidRPr="00DE43F5" w:rsidRDefault="00743D76" w:rsidP="00743D76">
      <w:pPr>
        <w:pStyle w:val="a3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E43F5">
        <w:rPr>
          <w:sz w:val="28"/>
          <w:szCs w:val="28"/>
        </w:rPr>
        <w:t>СП 3</w:t>
      </w:r>
      <w:r>
        <w:rPr>
          <w:sz w:val="28"/>
          <w:szCs w:val="28"/>
        </w:rPr>
        <w:t>2</w:t>
      </w:r>
      <w:r w:rsidRPr="00DE43F5">
        <w:rPr>
          <w:sz w:val="28"/>
          <w:szCs w:val="28"/>
        </w:rPr>
        <w:t>-10</w:t>
      </w:r>
      <w:r>
        <w:rPr>
          <w:sz w:val="28"/>
          <w:szCs w:val="28"/>
        </w:rPr>
        <w:t>4</w:t>
      </w:r>
      <w:r w:rsidRPr="00DE43F5">
        <w:rPr>
          <w:sz w:val="28"/>
          <w:szCs w:val="28"/>
        </w:rPr>
        <w:t>-</w:t>
      </w:r>
      <w:r>
        <w:rPr>
          <w:sz w:val="28"/>
          <w:szCs w:val="28"/>
        </w:rPr>
        <w:t>98 «Проектирование земляного полотна железных дорог колеи 1520 мм»</w:t>
      </w:r>
    </w:p>
    <w:p w:rsidR="00254F27" w:rsidRPr="00254F27" w:rsidRDefault="00743D76" w:rsidP="008D3651">
      <w:pPr>
        <w:pStyle w:val="a3"/>
        <w:numPr>
          <w:ilvl w:val="0"/>
          <w:numId w:val="2"/>
        </w:numPr>
        <w:shd w:val="clear" w:color="auto" w:fill="FFFFFF"/>
        <w:textAlignment w:val="baseline"/>
        <w:outlineLvl w:val="0"/>
        <w:rPr>
          <w:color w:val="2D2D2D"/>
          <w:spacing w:val="2"/>
          <w:sz w:val="28"/>
          <w:szCs w:val="28"/>
        </w:rPr>
      </w:pPr>
      <w:r w:rsidRPr="00254F27">
        <w:rPr>
          <w:sz w:val="28"/>
          <w:szCs w:val="28"/>
        </w:rPr>
        <w:t xml:space="preserve">СП 119.13330.2012 «Железные дороги колеи 1520 мм» </w:t>
      </w:r>
    </w:p>
    <w:p w:rsidR="00254F27" w:rsidRPr="00254F27" w:rsidRDefault="00254F27" w:rsidP="008D3651">
      <w:pPr>
        <w:pStyle w:val="a3"/>
        <w:numPr>
          <w:ilvl w:val="0"/>
          <w:numId w:val="2"/>
        </w:numPr>
        <w:shd w:val="clear" w:color="auto" w:fill="FFFFFF"/>
        <w:textAlignment w:val="baseline"/>
        <w:outlineLvl w:val="0"/>
        <w:rPr>
          <w:color w:val="2D2D2D"/>
          <w:spacing w:val="2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СП 46.13330-2012</w:t>
      </w:r>
      <w:r w:rsidRPr="00254F27">
        <w:rPr>
          <w:rFonts w:eastAsiaTheme="minorEastAsia"/>
          <w:color w:val="000000" w:themeColor="text1"/>
          <w:kern w:val="24"/>
          <w:sz w:val="28"/>
          <w:szCs w:val="28"/>
        </w:rPr>
        <w:t>. «Мосты и трубы»</w:t>
      </w:r>
    </w:p>
    <w:p w:rsidR="00254F27" w:rsidRPr="00254F27" w:rsidRDefault="00254F27" w:rsidP="008D3651">
      <w:pPr>
        <w:pStyle w:val="a3"/>
        <w:numPr>
          <w:ilvl w:val="0"/>
          <w:numId w:val="2"/>
        </w:numPr>
        <w:shd w:val="clear" w:color="auto" w:fill="FFFFFF"/>
        <w:textAlignment w:val="baseline"/>
        <w:outlineLvl w:val="0"/>
        <w:rPr>
          <w:color w:val="2D2D2D"/>
          <w:spacing w:val="2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СП 45.13330-2017</w:t>
      </w:r>
      <w:r w:rsidRPr="00254F27">
        <w:rPr>
          <w:rFonts w:eastAsiaTheme="minorEastAsia"/>
          <w:color w:val="000000" w:themeColor="text1"/>
          <w:kern w:val="24"/>
          <w:sz w:val="28"/>
          <w:szCs w:val="28"/>
        </w:rPr>
        <w:t>. «СНиП 3.02.01-87 Земляные сооружения, основания и фундаменты»</w:t>
      </w:r>
    </w:p>
    <w:p w:rsidR="00254F27" w:rsidRPr="00254F27" w:rsidRDefault="00254F27" w:rsidP="006471FC">
      <w:pPr>
        <w:pStyle w:val="a3"/>
        <w:numPr>
          <w:ilvl w:val="0"/>
          <w:numId w:val="2"/>
        </w:numPr>
        <w:shd w:val="clear" w:color="auto" w:fill="FFFFFF"/>
        <w:textAlignment w:val="baseline"/>
        <w:outlineLvl w:val="0"/>
        <w:rPr>
          <w:color w:val="2D2D2D"/>
          <w:spacing w:val="2"/>
          <w:sz w:val="28"/>
          <w:szCs w:val="28"/>
        </w:rPr>
      </w:pPr>
      <w:r w:rsidRPr="00254F27">
        <w:rPr>
          <w:rFonts w:eastAsiaTheme="minorEastAsia"/>
          <w:color w:val="000000" w:themeColor="text1"/>
          <w:kern w:val="24"/>
          <w:sz w:val="28"/>
          <w:szCs w:val="28"/>
        </w:rPr>
        <w:t>СП 78.13330-2012. «Автомобильные дороги</w:t>
      </w:r>
      <w:bookmarkStart w:id="0" w:name="_GoBack"/>
      <w:bookmarkEnd w:id="0"/>
      <w:r w:rsidRPr="00254F27">
        <w:rPr>
          <w:rFonts w:eastAsiaTheme="minorEastAsia"/>
          <w:color w:val="000000" w:themeColor="text1"/>
          <w:kern w:val="24"/>
          <w:sz w:val="28"/>
          <w:szCs w:val="28"/>
        </w:rPr>
        <w:t>. Организация производства и приемка работ»</w:t>
      </w:r>
    </w:p>
    <w:p w:rsidR="00F221DB" w:rsidRPr="00254F27" w:rsidRDefault="00F221DB" w:rsidP="008D3651">
      <w:pPr>
        <w:pStyle w:val="a3"/>
        <w:numPr>
          <w:ilvl w:val="0"/>
          <w:numId w:val="2"/>
        </w:numPr>
        <w:shd w:val="clear" w:color="auto" w:fill="FFFFFF"/>
        <w:textAlignment w:val="baseline"/>
        <w:outlineLvl w:val="0"/>
        <w:rPr>
          <w:color w:val="2D2D2D"/>
          <w:spacing w:val="2"/>
          <w:sz w:val="28"/>
          <w:szCs w:val="28"/>
        </w:rPr>
      </w:pPr>
      <w:r w:rsidRPr="00254F27">
        <w:rPr>
          <w:color w:val="2D2D2D"/>
          <w:spacing w:val="2"/>
          <w:sz w:val="28"/>
          <w:szCs w:val="28"/>
        </w:rPr>
        <w:t>ГОСТ 5180-2015 Грунты. Методы лабораторного определения физических характеристик- М, 2015</w:t>
      </w:r>
    </w:p>
    <w:p w:rsidR="00F221DB" w:rsidRDefault="00254F27" w:rsidP="00F221DB">
      <w:pPr>
        <w:pStyle w:val="a3"/>
        <w:numPr>
          <w:ilvl w:val="0"/>
          <w:numId w:val="2"/>
        </w:num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F221DB" w:rsidRPr="00B87480">
        <w:rPr>
          <w:bCs/>
          <w:color w:val="2D2D2D"/>
          <w:spacing w:val="2"/>
          <w:kern w:val="36"/>
          <w:sz w:val="28"/>
          <w:szCs w:val="28"/>
        </w:rPr>
        <w:t>ГОСТ 19912-2012 Грунты. Методы полевых испытаний статическим и динамическим зондированием</w:t>
      </w:r>
      <w:r w:rsidR="00F221DB">
        <w:rPr>
          <w:bCs/>
          <w:color w:val="2D2D2D"/>
          <w:spacing w:val="2"/>
          <w:kern w:val="36"/>
          <w:sz w:val="28"/>
          <w:szCs w:val="28"/>
        </w:rPr>
        <w:t xml:space="preserve"> – М,2012</w:t>
      </w:r>
    </w:p>
    <w:p w:rsidR="00F221DB" w:rsidRPr="002F79AF" w:rsidRDefault="00254F27" w:rsidP="00F221DB">
      <w:pPr>
        <w:pStyle w:val="a3"/>
        <w:numPr>
          <w:ilvl w:val="0"/>
          <w:numId w:val="2"/>
        </w:numPr>
        <w:shd w:val="clear" w:color="auto" w:fill="FFFFFF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F221DB" w:rsidRPr="002F79AF">
        <w:rPr>
          <w:color w:val="2D2D2D"/>
          <w:spacing w:val="2"/>
          <w:sz w:val="28"/>
          <w:szCs w:val="28"/>
        </w:rPr>
        <w:t>ГОСТ 22733-2016</w:t>
      </w:r>
      <w:r w:rsidR="00F221DB" w:rsidRPr="002F79AF">
        <w:rPr>
          <w:b/>
          <w:color w:val="2D2D2D"/>
          <w:spacing w:val="2"/>
          <w:sz w:val="28"/>
          <w:szCs w:val="28"/>
        </w:rPr>
        <w:t xml:space="preserve"> </w:t>
      </w:r>
      <w:r w:rsidR="00F221DB" w:rsidRPr="002F79AF">
        <w:rPr>
          <w:color w:val="2D2D2D"/>
          <w:spacing w:val="2"/>
          <w:sz w:val="28"/>
          <w:szCs w:val="28"/>
        </w:rPr>
        <w:t>Грунты. Метод лабораторного определения                             максимальной плотности</w:t>
      </w:r>
      <w:r w:rsidR="00F221DB">
        <w:rPr>
          <w:color w:val="2D2D2D"/>
          <w:spacing w:val="2"/>
          <w:sz w:val="28"/>
          <w:szCs w:val="28"/>
        </w:rPr>
        <w:t xml:space="preserve"> - М, 2016</w:t>
      </w:r>
    </w:p>
    <w:p w:rsidR="00FC1E3B" w:rsidRDefault="00254F27" w:rsidP="00743D76">
      <w:pPr>
        <w:pStyle w:val="a3"/>
        <w:numPr>
          <w:ilvl w:val="0"/>
          <w:numId w:val="2"/>
        </w:numPr>
        <w:shd w:val="clear" w:color="auto" w:fill="FFFFFF"/>
        <w:spacing w:after="160" w:line="259" w:lineRule="auto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D76" w:rsidRPr="00FC1E3B">
        <w:rPr>
          <w:sz w:val="28"/>
          <w:szCs w:val="28"/>
        </w:rPr>
        <w:t>Пособие по технологии сооружения земляного полотна железных дорог (в развитие СНиП 3.06.02-86) – статус не определен</w:t>
      </w:r>
      <w:r w:rsidR="00FC1E3B">
        <w:rPr>
          <w:sz w:val="28"/>
          <w:szCs w:val="28"/>
        </w:rPr>
        <w:t>.</w:t>
      </w:r>
    </w:p>
    <w:p w:rsidR="00BC4448" w:rsidRDefault="00743D76" w:rsidP="00BC4448">
      <w:pPr>
        <w:pStyle w:val="a4"/>
        <w:kinsoku w:val="0"/>
        <w:overflowPunct w:val="0"/>
        <w:spacing w:before="44"/>
        <w:ind w:right="500" w:firstLine="453"/>
        <w:jc w:val="left"/>
        <w:rPr>
          <w:b/>
          <w:bCs/>
          <w:color w:val="494B49"/>
          <w:sz w:val="27"/>
          <w:szCs w:val="27"/>
        </w:rPr>
      </w:pPr>
      <w:r w:rsidRPr="00FC1E3B">
        <w:t xml:space="preserve"> </w:t>
      </w:r>
      <w:r w:rsidR="00FC1E3B" w:rsidRPr="00FC1E3B">
        <w:t>Следует рассмотреть вопросы связанные с технологий сооружения земляного полотна</w:t>
      </w:r>
      <w:r w:rsidR="00BC4448">
        <w:t xml:space="preserve"> с учетом современных способов </w:t>
      </w:r>
      <w:r w:rsidR="00FC1E3B" w:rsidRPr="00FC1E3B">
        <w:t>укладки, уплотнения и контроля качества выполнения работ</w:t>
      </w:r>
      <w:r w:rsidR="00FC1E3B">
        <w:t xml:space="preserve"> в СП</w:t>
      </w:r>
      <w:r w:rsidR="00FC1E3B" w:rsidRPr="00E37FAA">
        <w:t xml:space="preserve"> </w:t>
      </w:r>
      <w:r w:rsidR="00FC1E3B">
        <w:rPr>
          <w:b/>
          <w:bCs/>
          <w:color w:val="494B49"/>
          <w:sz w:val="27"/>
          <w:szCs w:val="27"/>
        </w:rPr>
        <w:t>«</w:t>
      </w:r>
      <w:r w:rsidR="00FC1E3B" w:rsidRPr="00DD2838">
        <w:rPr>
          <w:bCs/>
        </w:rPr>
        <w:t>Правила производства и контроля качества работ по сооружению земляного полотна железных дорог</w:t>
      </w:r>
      <w:r w:rsidR="00FC1E3B">
        <w:rPr>
          <w:b/>
          <w:bCs/>
          <w:color w:val="494B49"/>
          <w:sz w:val="27"/>
          <w:szCs w:val="27"/>
        </w:rPr>
        <w:t>»</w:t>
      </w:r>
      <w:r w:rsidR="00BC4448">
        <w:rPr>
          <w:b/>
          <w:bCs/>
          <w:color w:val="494B49"/>
          <w:sz w:val="27"/>
          <w:szCs w:val="27"/>
        </w:rPr>
        <w:t>.</w:t>
      </w:r>
    </w:p>
    <w:p w:rsidR="004165DF" w:rsidRDefault="00BC4448" w:rsidP="00254F27">
      <w:pPr>
        <w:pStyle w:val="a4"/>
        <w:kinsoku w:val="0"/>
        <w:overflowPunct w:val="0"/>
        <w:spacing w:before="44"/>
        <w:ind w:right="500" w:firstLine="453"/>
        <w:jc w:val="left"/>
        <w:rPr>
          <w:color w:val="494B49"/>
        </w:rPr>
      </w:pPr>
      <w:r>
        <w:rPr>
          <w:bCs/>
          <w:color w:val="494B49"/>
          <w:sz w:val="27"/>
          <w:szCs w:val="27"/>
        </w:rPr>
        <w:t xml:space="preserve">                                                                                   </w:t>
      </w:r>
      <w:r w:rsidRPr="00BC4448">
        <w:rPr>
          <w:bCs/>
          <w:color w:val="494B49"/>
          <w:sz w:val="27"/>
          <w:szCs w:val="27"/>
        </w:rPr>
        <w:t>Тенирядко Н.И.</w:t>
      </w:r>
    </w:p>
    <w:sectPr w:rsidR="004165DF" w:rsidSect="00254F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75" w:rsidRDefault="003B0975" w:rsidP="00565E91">
      <w:r>
        <w:separator/>
      </w:r>
    </w:p>
  </w:endnote>
  <w:endnote w:type="continuationSeparator" w:id="0">
    <w:p w:rsidR="003B0975" w:rsidRDefault="003B0975" w:rsidP="0056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75" w:rsidRDefault="003B0975" w:rsidP="00565E91">
      <w:r>
        <w:separator/>
      </w:r>
    </w:p>
  </w:footnote>
  <w:footnote w:type="continuationSeparator" w:id="0">
    <w:p w:rsidR="003B0975" w:rsidRDefault="003B0975" w:rsidP="0056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4317"/>
    <w:multiLevelType w:val="hybridMultilevel"/>
    <w:tmpl w:val="716A593A"/>
    <w:lvl w:ilvl="0" w:tplc="A0E8894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B2BDC"/>
    <w:multiLevelType w:val="hybridMultilevel"/>
    <w:tmpl w:val="A00A18AC"/>
    <w:lvl w:ilvl="0" w:tplc="C7D82A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809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A65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662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6C1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EFE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62B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8C3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ED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95011"/>
    <w:multiLevelType w:val="hybridMultilevel"/>
    <w:tmpl w:val="C1CA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3E"/>
    <w:rsid w:val="00017D18"/>
    <w:rsid w:val="00076CA1"/>
    <w:rsid w:val="000D274B"/>
    <w:rsid w:val="000E55D9"/>
    <w:rsid w:val="00107C87"/>
    <w:rsid w:val="0017718B"/>
    <w:rsid w:val="00196B9F"/>
    <w:rsid w:val="001B5B90"/>
    <w:rsid w:val="001C4CF2"/>
    <w:rsid w:val="00254F27"/>
    <w:rsid w:val="00306209"/>
    <w:rsid w:val="003966BC"/>
    <w:rsid w:val="003B0975"/>
    <w:rsid w:val="003D2796"/>
    <w:rsid w:val="004061A6"/>
    <w:rsid w:val="004165DF"/>
    <w:rsid w:val="004A38D4"/>
    <w:rsid w:val="004C6168"/>
    <w:rsid w:val="004E11E2"/>
    <w:rsid w:val="004E6F68"/>
    <w:rsid w:val="00565E91"/>
    <w:rsid w:val="0057323E"/>
    <w:rsid w:val="00577120"/>
    <w:rsid w:val="00581594"/>
    <w:rsid w:val="005911B6"/>
    <w:rsid w:val="00655A6D"/>
    <w:rsid w:val="00674842"/>
    <w:rsid w:val="00743D76"/>
    <w:rsid w:val="007A27CA"/>
    <w:rsid w:val="007A624E"/>
    <w:rsid w:val="007C2D97"/>
    <w:rsid w:val="007C4B49"/>
    <w:rsid w:val="007F2D87"/>
    <w:rsid w:val="007F613A"/>
    <w:rsid w:val="008448B8"/>
    <w:rsid w:val="008B5FAA"/>
    <w:rsid w:val="008D2AD4"/>
    <w:rsid w:val="00942AC8"/>
    <w:rsid w:val="00975740"/>
    <w:rsid w:val="00A37AE8"/>
    <w:rsid w:val="00AB443B"/>
    <w:rsid w:val="00BC4448"/>
    <w:rsid w:val="00BE1A80"/>
    <w:rsid w:val="00C40A6B"/>
    <w:rsid w:val="00C91709"/>
    <w:rsid w:val="00CC06A1"/>
    <w:rsid w:val="00CC0A63"/>
    <w:rsid w:val="00CC0A74"/>
    <w:rsid w:val="00D15394"/>
    <w:rsid w:val="00DC1991"/>
    <w:rsid w:val="00DD63FA"/>
    <w:rsid w:val="00DF54E2"/>
    <w:rsid w:val="00E23FD4"/>
    <w:rsid w:val="00E37FAA"/>
    <w:rsid w:val="00EF1D34"/>
    <w:rsid w:val="00F221DB"/>
    <w:rsid w:val="00F614B1"/>
    <w:rsid w:val="00F7302C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670BD-2FCF-4871-AA52-0A07E930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65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A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96B9F"/>
    <w:pPr>
      <w:widowControl w:val="0"/>
      <w:autoSpaceDE w:val="0"/>
      <w:autoSpaceDN w:val="0"/>
      <w:adjustRightInd w:val="0"/>
      <w:jc w:val="both"/>
    </w:pPr>
    <w:rPr>
      <w:rFonts w:eastAsiaTheme="minorEastAsia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96B9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65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5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dcterms:created xsi:type="dcterms:W3CDTF">2018-06-21T09:52:00Z</dcterms:created>
  <dcterms:modified xsi:type="dcterms:W3CDTF">2018-06-21T10:02:00Z</dcterms:modified>
</cp:coreProperties>
</file>